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-115642</wp:posOffset>
                </wp:positionH>
                <wp:positionV relativeFrom="page">
                  <wp:posOffset>1605889</wp:posOffset>
                </wp:positionV>
                <wp:extent cx="11459030" cy="354419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9030" cy="354419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9.1pt;margin-top:126.4pt;width:902.3pt;height:27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432308</wp:posOffset>
                </wp:positionH>
                <wp:positionV relativeFrom="page">
                  <wp:posOffset>389110</wp:posOffset>
                </wp:positionV>
                <wp:extent cx="9827384" cy="326127"/>
                <wp:effectExtent l="0" t="0" r="0" b="0"/>
                <wp:wrapNone/>
                <wp:docPr id="1073741826" name="officeArt object" descr="PRÉPARATION D’EQUIPE EDUC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7384" cy="326127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line="384" w:lineRule="auto"/>
                              <w:jc w:val="center"/>
                            </w:pPr>
                            <w:r>
                              <w:rPr>
                                <w:rFonts w:ascii="Quicksand Book Regular" w:hAnsi="Quicksand Book Regular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Fonts w:ascii="Quicksand Book Regular" w:hAnsi="Quicksand Book Regular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Quicksand Book Regular" w:hAnsi="Quicksand Book Regular"/>
                                <w:rtl w:val="0"/>
                                <w:lang w:val="fr-FR"/>
                              </w:rPr>
                              <w:t>PARATION D</w:t>
                            </w:r>
                            <w:r>
                              <w:rPr>
                                <w:rFonts w:ascii="Quicksand Book Regular" w:hAnsi="Quicksand Book Regular" w:hint="default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Quicksand Book Regular" w:hAnsi="Quicksand Book Regular"/>
                                <w:rtl w:val="0"/>
                                <w:lang w:val="fr-FR"/>
                              </w:rPr>
                              <w:t>EQUIPE EDUCATIVE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4.0pt;margin-top:30.6pt;width:773.8pt;height:25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line="384" w:lineRule="auto"/>
                        <w:jc w:val="center"/>
                      </w:pPr>
                      <w:r>
                        <w:rPr>
                          <w:rFonts w:ascii="Quicksand Book Regular" w:hAnsi="Quicksand Book Regular"/>
                          <w:rtl w:val="0"/>
                          <w:lang w:val="fr-FR"/>
                        </w:rPr>
                        <w:t>PR</w:t>
                      </w:r>
                      <w:r>
                        <w:rPr>
                          <w:rFonts w:ascii="Quicksand Book Regular" w:hAnsi="Quicksand Book Regular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Quicksand Book Regular" w:hAnsi="Quicksand Book Regular"/>
                          <w:rtl w:val="0"/>
                          <w:lang w:val="fr-FR"/>
                        </w:rPr>
                        <w:t>PARATION D</w:t>
                      </w:r>
                      <w:r>
                        <w:rPr>
                          <w:rFonts w:ascii="Quicksand Book Regular" w:hAnsi="Quicksand Book Regular" w:hint="default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Quicksand Book Regular" w:hAnsi="Quicksand Book Regular"/>
                          <w:rtl w:val="0"/>
                          <w:lang w:val="fr-FR"/>
                        </w:rPr>
                        <w:t>EQUIPE EDUCATIVE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9785400</wp:posOffset>
                </wp:positionH>
                <wp:positionV relativeFrom="page">
                  <wp:posOffset>246141</wp:posOffset>
                </wp:positionV>
                <wp:extent cx="612067" cy="612067"/>
                <wp:effectExtent l="0" t="0" r="0" b="0"/>
                <wp:wrapNone/>
                <wp:docPr id="1073741827" name="officeArt object" descr="CYCL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67" cy="612067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  <w:tabs>
                                <w:tab w:val="left" w:pos="920"/>
                              </w:tabs>
                              <w:rPr>
                                <w:rFonts w:ascii="Champagne &amp; Limousines" w:cs="Champagne &amp; Limousines" w:hAnsi="Champagne &amp; Limousines" w:eastAsia="Champagne &amp; Limousin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CYCLES </w:t>
                            </w:r>
                          </w:p>
                          <w:p>
                            <w:pPr>
                              <w:pStyle w:val="Étiquette"/>
                              <w:tabs>
                                <w:tab w:val="left" w:pos="920"/>
                              </w:tabs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2,3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770.5pt;margin-top:19.4pt;width:48.2pt;height:48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  <w:tabs>
                          <w:tab w:val="left" w:pos="920"/>
                        </w:tabs>
                        <w:rPr>
                          <w:rFonts w:ascii="Champagne &amp; Limousines" w:cs="Champagne &amp; Limousines" w:hAnsi="Champagne &amp; Limousines" w:eastAsia="Champagne &amp; Limousines"/>
                          <w:sz w:val="20"/>
                          <w:szCs w:val="20"/>
                        </w:rPr>
                      </w:pP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  <w:rtl w:val="0"/>
                          <w:lang w:val="fr-FR"/>
                        </w:rPr>
                        <w:t xml:space="preserve">CYCLES </w:t>
                      </w:r>
                    </w:p>
                    <w:p>
                      <w:pPr>
                        <w:pStyle w:val="Étiquette"/>
                        <w:tabs>
                          <w:tab w:val="left" w:pos="920"/>
                        </w:tabs>
                      </w:pP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  <w:rtl w:val="0"/>
                          <w:lang w:val="fr-FR"/>
                        </w:rPr>
                        <w:t>2,3</w:t>
                      </w:r>
                    </w:p>
                  </w:txbxContent>
                </v:textbox>
                <w10:wrap type="none" side="bothSides" anchorx="page" anchory="page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3193600</wp:posOffset>
                </wp:positionH>
                <wp:positionV relativeFrom="page">
                  <wp:posOffset>858207</wp:posOffset>
                </wp:positionV>
                <wp:extent cx="4196552" cy="7366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552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779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63"/>
                              <w:gridCol w:w="1912"/>
                              <w:gridCol w:w="1911"/>
                              <w:gridCol w:w="209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8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type="dxa" w:w="191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1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type="dxa" w:w="209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8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type="dxa" w:w="191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1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Enseignant</w:t>
                                  </w:r>
                                </w:p>
                              </w:tc>
                              <w:tc>
                                <w:tcPr>
                                  <w:tcW w:type="dxa" w:w="209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1.5pt;margin-top:67.6pt;width:330.4pt;height:58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779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63"/>
                        <w:gridCol w:w="1912"/>
                        <w:gridCol w:w="1911"/>
                        <w:gridCol w:w="209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8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type="dxa" w:w="191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1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Pr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type="dxa" w:w="209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8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type="dxa" w:w="191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1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Enseignant</w:t>
                            </w:r>
                          </w:p>
                        </w:tc>
                        <w:tc>
                          <w:tcPr>
                            <w:tcW w:type="dxa" w:w="209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427545</wp:posOffset>
                </wp:positionH>
                <wp:positionV relativeFrom="page">
                  <wp:posOffset>2148101</wp:posOffset>
                </wp:positionV>
                <wp:extent cx="9974684" cy="3989177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4684" cy="39891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693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428"/>
                              <w:gridCol w:w="3081"/>
                              <w:gridCol w:w="5486"/>
                              <w:gridCol w:w="569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type="dxa" w:w="4509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DOMAINES D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APPRENTISSAGE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POINTS POSITIFS, POTENTIALIT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 xml:space="preserve">S </w:t>
                                  </w:r>
                                </w:p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DIFFICULT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type="dxa" w:w="1428"/>
                                  <w:vMerge w:val="restart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Fran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ais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Lecture, d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codage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Compr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hension 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crit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Production d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crit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Etude de la langue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022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Ecriture, copie, geste graphique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type="dxa" w:w="1428"/>
                                  <w:vMerge w:val="restart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Langage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Expression 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Compr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hension 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3.7pt;margin-top:169.1pt;width:785.4pt;height:314.1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5693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428"/>
                        <w:gridCol w:w="3081"/>
                        <w:gridCol w:w="5486"/>
                        <w:gridCol w:w="569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21" w:hRule="atLeast"/>
                        </w:trPr>
                        <w:tc>
                          <w:tcPr>
                            <w:tcW w:type="dxa" w:w="4509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DOMAINES D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APPRENTISSAGE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POINTS POSITIFS, POTENTIALIT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 xml:space="preserve">S </w:t>
                            </w:r>
                          </w:p>
                        </w:tc>
                        <w:tc>
                          <w:tcPr>
                            <w:tcW w:type="dxa" w:w="569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DIFFICULT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10" w:hRule="atLeast"/>
                        </w:trPr>
                        <w:tc>
                          <w:tcPr>
                            <w:tcW w:type="dxa" w:w="1428"/>
                            <w:vMerge w:val="restart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Fran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ç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ais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Lecture, d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codage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10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Compr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 xml:space="preserve">hension 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crit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10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Production d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crit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10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Etude de la langue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022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Ecriture, copie, geste graphique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10" w:hRule="atLeast"/>
                        </w:trPr>
                        <w:tc>
                          <w:tcPr>
                            <w:tcW w:type="dxa" w:w="1428"/>
                            <w:vMerge w:val="restart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Langage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 xml:space="preserve">Expression 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10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Compr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 xml:space="preserve">hension 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3758500</wp:posOffset>
                </wp:positionH>
                <wp:positionV relativeFrom="page">
                  <wp:posOffset>1544194</wp:posOffset>
                </wp:positionV>
                <wp:extent cx="3175000" cy="479615"/>
                <wp:effectExtent l="0" t="0" r="0" b="0"/>
                <wp:wrapNone/>
                <wp:docPr id="1073741830" name="officeArt object" descr="LES APPRENTISSAG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KG One More Light Regular" w:hAnsi="KG One More Light Regular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LES APPRENTISSAGES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95.9pt;margin-top:121.6pt;width:250.0pt;height:37.8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KG One More Light Regular" w:hAnsi="KG One More Light Regular"/>
                          <w:sz w:val="30"/>
                          <w:szCs w:val="30"/>
                          <w:rtl w:val="0"/>
                          <w:lang w:val="fr-FR"/>
                        </w:rPr>
                        <w:t xml:space="preserve">LES APPRENTISSAGES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bidi w:val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363420</wp:posOffset>
                </wp:positionH>
                <wp:positionV relativeFrom="page">
                  <wp:posOffset>480194</wp:posOffset>
                </wp:positionV>
                <wp:extent cx="9974684" cy="612752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4684" cy="61275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693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428"/>
                              <w:gridCol w:w="3081"/>
                              <w:gridCol w:w="5486"/>
                              <w:gridCol w:w="569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6" w:hRule="atLeast"/>
                              </w:trPr>
                              <w:tc>
                                <w:tcPr>
                                  <w:tcW w:type="dxa" w:w="4509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DOMAINES D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APPRENTISSAGE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POINTS POSITIFS, POTENTIALIT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 xml:space="preserve">S </w:t>
                                  </w:r>
                                </w:p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DIFFICULT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type="dxa" w:w="1428"/>
                                  <w:vMerge w:val="restart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Maths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Num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ration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Calcul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Situations probl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trie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type="dxa" w:w="1428"/>
                                  <w:vMerge w:val="restart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couverte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Histoire, g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ographie, sciences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Pratiques artistiques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Anglais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type="dxa" w:w="1428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Autres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morisation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8.6pt;margin-top:37.8pt;width:785.4pt;height:482.5pt;z-index:25167564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5693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428"/>
                        <w:gridCol w:w="3081"/>
                        <w:gridCol w:w="5486"/>
                        <w:gridCol w:w="569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46" w:hRule="atLeast"/>
                        </w:trPr>
                        <w:tc>
                          <w:tcPr>
                            <w:tcW w:type="dxa" w:w="4509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DOMAINES D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APPRENTISSAGE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POINTS POSITIFS, POTENTIALIT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 xml:space="preserve">S </w:t>
                            </w:r>
                          </w:p>
                        </w:tc>
                        <w:tc>
                          <w:tcPr>
                            <w:tcW w:type="dxa" w:w="569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DIFFICULT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8" w:hRule="atLeast"/>
                        </w:trPr>
                        <w:tc>
                          <w:tcPr>
                            <w:tcW w:type="dxa" w:w="1428"/>
                            <w:vMerge w:val="restart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Maths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Num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ration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8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Calcul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8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Situations probl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8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G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om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trie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8" w:hRule="atLeast"/>
                        </w:trPr>
                        <w:tc>
                          <w:tcPr>
                            <w:tcW w:type="dxa" w:w="1428"/>
                            <w:vMerge w:val="restart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couverte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Histoire, g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ographie, sciences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8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Pratiques artistiques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8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Anglais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8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8" w:hRule="atLeast"/>
                        </w:trPr>
                        <w:tc>
                          <w:tcPr>
                            <w:tcW w:type="dxa" w:w="1428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Autres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M</w:t>
                            </w:r>
                            <w:r>
                              <w:rPr>
                                <w:rFonts w:ascii="Helvetica Neue" w:hAnsi="Helvetica Neue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morisation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344650</wp:posOffset>
                </wp:positionH>
                <wp:positionV relativeFrom="page">
                  <wp:posOffset>904127</wp:posOffset>
                </wp:positionV>
                <wp:extent cx="10020300" cy="54864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0" cy="548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ATTITUDE, INITIATIVE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actif, autonome, pers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rance, capable de se corriger, soin,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2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7.1pt;margin-top:71.2pt;width:789.0pt;height:432.0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ATTITUDE, INITIATIVE</w:t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actif, autonome, pers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rance, capable de se corriger, soin, 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2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-160452</wp:posOffset>
                </wp:positionH>
                <wp:positionV relativeFrom="page">
                  <wp:posOffset>256628</wp:posOffset>
                </wp:positionV>
                <wp:extent cx="11459030" cy="354419"/>
                <wp:effectExtent l="0" t="0" r="0" b="0"/>
                <wp:wrapNone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9030" cy="354419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-12.6pt;margin-top:20.2pt;width:902.3pt;height:27.9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3713690</wp:posOffset>
                </wp:positionH>
                <wp:positionV relativeFrom="page">
                  <wp:posOffset>194933</wp:posOffset>
                </wp:positionV>
                <wp:extent cx="3175000" cy="479615"/>
                <wp:effectExtent l="0" t="0" r="0" b="0"/>
                <wp:wrapNone/>
                <wp:docPr id="1073741834" name="officeArt object" descr="ATTITU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KG One More Light Regular" w:hAnsi="KG One More Light Regular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ATTITUDE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92.4pt;margin-top:15.3pt;width:250.0pt;height:37.8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KG One More Light Regular" w:hAnsi="KG One More Light Regular"/>
                          <w:sz w:val="30"/>
                          <w:szCs w:val="30"/>
                          <w:rtl w:val="0"/>
                          <w:lang w:val="fr-FR"/>
                        </w:rPr>
                        <w:t>ATTITUDE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344650</wp:posOffset>
                </wp:positionH>
                <wp:positionV relativeFrom="page">
                  <wp:posOffset>3062220</wp:posOffset>
                </wp:positionV>
                <wp:extent cx="5003800" cy="14986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ASPECTS RELATIONNELS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avec les pairs (travail de groupe, 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ation,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29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7.1pt;margin-top:241.1pt;width:394.0pt;height:118.0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ASPECTS RELATIONNELS</w:t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avec les pairs (travail de groupe, r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ation,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29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5569062</wp:posOffset>
                </wp:positionH>
                <wp:positionV relativeFrom="page">
                  <wp:posOffset>904127</wp:posOffset>
                </wp:positionV>
                <wp:extent cx="5003800" cy="14986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</w:rPr>
                                    <w:t>RESPECT DES R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</w:rPr>
                                    <w:t>GLES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32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38.5pt;margin-top:71.2pt;width:394.0pt;height:118.0pt;z-index:2516695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</w:rPr>
                              <w:t>RESPECT DES R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sz w:val="24"/>
                                <w:szCs w:val="24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</w:rPr>
                              <w:t>GLES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32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344650</wp:posOffset>
                </wp:positionH>
                <wp:positionV relativeFrom="page">
                  <wp:posOffset>5708581</wp:posOffset>
                </wp:positionV>
                <wp:extent cx="5003800" cy="14986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de-DE"/>
                                    </w:rPr>
                                    <w:t>PRISES EN CHARGE</w:t>
                                  </w:r>
                                  <w:r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cole (AESH,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) ou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ext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rieur (suivi CAMSPP, orthophoniste,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772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7.1pt;margin-top:449.5pt;width:394.0pt;height:118.0pt;z-index:2516705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PRISES EN CHARGE</w:t>
                            </w:r>
                            <w:r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cole (AESH,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) ou 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ext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rieur (suivi CAMSPP, orthophoniste,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772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5564299</wp:posOffset>
                </wp:positionH>
                <wp:positionV relativeFrom="page">
                  <wp:posOffset>3062220</wp:posOffset>
                </wp:positionV>
                <wp:extent cx="5003800" cy="14986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ASPECTS RELATIONNELS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avec les adultes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34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38.1pt;margin-top:241.1pt;width:394.0pt;height:118.0pt;z-index:25167155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ASPECTS RELATIONNELS</w:t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avec les adultes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34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5564299</wp:posOffset>
                </wp:positionH>
                <wp:positionV relativeFrom="page">
                  <wp:posOffset>5697468</wp:posOffset>
                </wp:positionV>
                <wp:extent cx="5003800" cy="14986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ADAPTATIONS ET PROJETS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adaptations mises en oeuvre ou envisag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es : PPRE, aides sp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cifiques,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784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438.1pt;margin-top:448.6pt;width:394.0pt;height:118.0pt;z-index:2516725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ADAPTATIONS ET PROJETS</w:t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adaptations mises en oeuvre ou envisag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es : PPRE, aides sp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cifiques, 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784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63537</wp:posOffset>
                </wp:positionH>
                <wp:positionV relativeFrom="page">
                  <wp:posOffset>5183185</wp:posOffset>
                </wp:positionV>
                <wp:extent cx="11011049" cy="286158"/>
                <wp:effectExtent l="0" t="0" r="0" b="0"/>
                <wp:wrapNone/>
                <wp:docPr id="107374184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049" cy="286158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5.0pt;margin-top:408.1pt;width:867.0pt;height:22.5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3822038</wp:posOffset>
                </wp:positionH>
                <wp:positionV relativeFrom="page">
                  <wp:posOffset>5092122</wp:posOffset>
                </wp:positionV>
                <wp:extent cx="3175000" cy="479615"/>
                <wp:effectExtent l="0" t="0" r="0" b="0"/>
                <wp:wrapNone/>
                <wp:docPr id="1073741841" name="officeArt object" descr="AID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KG One More Light Regular" w:hAnsi="KG One More Light Regular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AIDES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00.9pt;margin-top:401.0pt;width:250.0pt;height:37.8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KG One More Light Regular" w:hAnsi="KG One More Light Regular"/>
                          <w:sz w:val="30"/>
                          <w:szCs w:val="30"/>
                          <w:rtl w:val="0"/>
                          <w:lang w:val="fr-FR"/>
                        </w:rPr>
                        <w:t>AIDES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6838" w:h="11906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Quicksand Book Regular">
    <w:charset w:val="00"/>
    <w:family w:val="roman"/>
    <w:pitch w:val="default"/>
  </w:font>
  <w:font w:name="Helvetica Neue Medium">
    <w:charset w:val="00"/>
    <w:family w:val="roman"/>
    <w:pitch w:val="default"/>
  </w:font>
  <w:font w:name="Champagne &amp; Limousines">
    <w:charset w:val="00"/>
    <w:family w:val="roman"/>
    <w:pitch w:val="default"/>
  </w:font>
  <w:font w:name="Helvetica">
    <w:charset w:val="00"/>
    <w:family w:val="roman"/>
    <w:pitch w:val="default"/>
  </w:font>
  <w:font w:name="KG One More Ligh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Étiquette">
    <w:name w:val="Étiquette"/>
    <w:next w:val="Étiquette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FFFFFF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